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276F3" w14:textId="5549ABFF" w:rsidR="0038569D" w:rsidRPr="0038569D" w:rsidRDefault="0038569D" w:rsidP="0038569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Қостанай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облысы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әкімдігінің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басқармасының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Жітіқара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ауданы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бөлімінің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Пригородный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беретін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мектебі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>» КММ</w:t>
      </w:r>
    </w:p>
    <w:p w14:paraId="608A0C89" w14:textId="065836AC" w:rsidR="0038569D" w:rsidRPr="0038569D" w:rsidRDefault="0038569D" w:rsidP="0038569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1-сыныпқа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қабылдау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қағидалары</w:t>
      </w:r>
      <w:proofErr w:type="spellEnd"/>
    </w:p>
    <w:p w14:paraId="2B0FCFD1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t xml:space="preserve">1.Қазақстан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38569D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38569D">
          <w:rPr>
            <w:rStyle w:val="a3"/>
            <w:rFonts w:ascii="Times New Roman" w:hAnsi="Times New Roman" w:cs="Times New Roman"/>
            <w:sz w:val="28"/>
            <w:szCs w:val="28"/>
          </w:rPr>
          <w:t>Білім</w:t>
        </w:r>
        <w:proofErr w:type="spellEnd"/>
        <w:r w:rsidRPr="0038569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8569D">
          <w:rPr>
            <w:rStyle w:val="a3"/>
            <w:rFonts w:ascii="Times New Roman" w:hAnsi="Times New Roman" w:cs="Times New Roman"/>
            <w:sz w:val="28"/>
            <w:szCs w:val="28"/>
          </w:rPr>
          <w:t>туралы</w:t>
        </w:r>
        <w:proofErr w:type="spellEnd"/>
        <w:r w:rsidRPr="0038569D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</w:hyperlink>
      <w:r w:rsidRPr="003856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бабының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тармағына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fldChar w:fldCharType="begin"/>
      </w:r>
      <w:r w:rsidRPr="0038569D">
        <w:rPr>
          <w:rFonts w:ascii="Times New Roman" w:hAnsi="Times New Roman" w:cs="Times New Roman"/>
          <w:sz w:val="28"/>
          <w:szCs w:val="28"/>
        </w:rPr>
        <w:instrText>HYPERLINK "https://www.gov.kz/legalacts/details/V1800017553?lang=kk"</w:instrText>
      </w:r>
      <w:r w:rsidRPr="0038569D">
        <w:rPr>
          <w:rFonts w:ascii="Times New Roman" w:hAnsi="Times New Roman" w:cs="Times New Roman"/>
          <w:sz w:val="28"/>
          <w:szCs w:val="28"/>
        </w:rPr>
      </w:r>
      <w:r w:rsidRPr="0038569D">
        <w:rPr>
          <w:rFonts w:ascii="Times New Roman" w:hAnsi="Times New Roman" w:cs="Times New Roman"/>
          <w:sz w:val="28"/>
          <w:szCs w:val="28"/>
        </w:rPr>
        <w:fldChar w:fldCharType="separate"/>
      </w:r>
      <w:r w:rsidRPr="0038569D">
        <w:rPr>
          <w:rStyle w:val="a3"/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38569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Style w:val="a3"/>
          <w:rFonts w:ascii="Times New Roman" w:hAnsi="Times New Roman" w:cs="Times New Roman"/>
          <w:sz w:val="28"/>
          <w:szCs w:val="28"/>
        </w:rPr>
        <w:t>қағидаларының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fldChar w:fldCharType="end"/>
      </w:r>
      <w:r w:rsidRPr="0038569D">
        <w:rPr>
          <w:rFonts w:ascii="Times New Roman" w:hAnsi="Times New Roman" w:cs="Times New Roman"/>
          <w:sz w:val="28"/>
          <w:szCs w:val="28"/>
        </w:rPr>
        <w:t xml:space="preserve"> 9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тармағына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>.</w:t>
      </w:r>
    </w:p>
    <w:p w14:paraId="18A45BEC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t xml:space="preserve">ҚР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мектептері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айының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соңына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толса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қабылдай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>. </w:t>
      </w:r>
    </w:p>
    <w:p w14:paraId="32A1F0EC" w14:textId="3D533955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69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сәуірден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тамызға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толатын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>.</w:t>
      </w:r>
    </w:p>
    <w:p w14:paraId="3F701BE7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t xml:space="preserve">Айта кету керек,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айы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толған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6-ға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үстіміздегі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толатын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) тек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тұлғалары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қалаған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мүмкіншіліктері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4AEB53CB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мерзімі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үкіметтің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еgov.kz веб-порталы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органдардың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жүйелері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автоматтандырылған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>.</w:t>
      </w:r>
    </w:p>
    <w:p w14:paraId="40FA7BA5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Қызметке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кім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жүгіне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алады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өкілдер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>)</w:t>
      </w:r>
    </w:p>
    <w:p w14:paraId="64664E2B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b/>
          <w:bCs/>
          <w:sz w:val="28"/>
          <w:szCs w:val="28"/>
        </w:rPr>
        <w:t>ҚЫЗМЕТТІ АЛУ ПРОЦЕСІ</w:t>
      </w:r>
    </w:p>
    <w:p w14:paraId="43D1B0AC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1.Білім беру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ұйымдарының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каталогынан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мектепті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таңдаңыз</w:t>
      </w:r>
      <w:proofErr w:type="spellEnd"/>
    </w:p>
    <w:p w14:paraId="5E738349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таңдаңыз</w:t>
      </w:r>
      <w:proofErr w:type="spellEnd"/>
    </w:p>
    <w:p w14:paraId="10806855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2.Таңдалған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мектепке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түсуге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өтініш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беріңіз</w:t>
      </w:r>
      <w:proofErr w:type="spellEnd"/>
    </w:p>
    <w:p w14:paraId="292F2C11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түсуге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толтырыңыз</w:t>
      </w:r>
      <w:proofErr w:type="spellEnd"/>
    </w:p>
    <w:p w14:paraId="11BA61F1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3.Келесі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құжаттарды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тіркеңіз</w:t>
      </w:r>
      <w:proofErr w:type="spellEnd"/>
    </w:p>
    <w:p w14:paraId="364C2541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№ 564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</w:p>
    <w:p w14:paraId="223E0C20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>:</w:t>
      </w:r>
    </w:p>
    <w:p w14:paraId="4163F57A" w14:textId="77777777" w:rsidR="0038569D" w:rsidRPr="0038569D" w:rsidRDefault="0038569D" w:rsidP="0038569D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t xml:space="preserve">3х4 см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суреті</w:t>
      </w:r>
      <w:proofErr w:type="spellEnd"/>
    </w:p>
    <w:p w14:paraId="32CD1898" w14:textId="77777777" w:rsidR="0038569D" w:rsidRPr="0038569D" w:rsidRDefault="0038569D" w:rsidP="0038569D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t xml:space="preserve">№ 065/у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</w:p>
    <w:p w14:paraId="01355FCE" w14:textId="77777777" w:rsidR="0038569D" w:rsidRPr="0038569D" w:rsidRDefault="0038569D" w:rsidP="0038569D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№ 052-2 / у</w:t>
      </w:r>
    </w:p>
    <w:p w14:paraId="77A91A7B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4.Өтініш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жіберіңіз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оны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тексеру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нәтижесін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күтіңіз</w:t>
      </w:r>
      <w:proofErr w:type="spellEnd"/>
    </w:p>
    <w:p w14:paraId="2D69C6D0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lastRenderedPageBreak/>
        <w:t xml:space="preserve">Жеке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кабинетке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"mektep.snation.kz"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өтінішіңіздің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мәртебесін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>.</w:t>
      </w:r>
    </w:p>
    <w:p w14:paraId="4DFCEEC1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5.Баланы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бірінші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сыныпқа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қабылдау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шартқа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қол</w:t>
      </w:r>
      <w:proofErr w:type="spellEnd"/>
      <w:r w:rsidRPr="00385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b/>
          <w:bCs/>
          <w:sz w:val="28"/>
          <w:szCs w:val="28"/>
        </w:rPr>
        <w:t>қою</w:t>
      </w:r>
      <w:proofErr w:type="spellEnd"/>
    </w:p>
    <w:p w14:paraId="7B60501B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Шартқа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69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8569D">
        <w:rPr>
          <w:rFonts w:ascii="Times New Roman" w:hAnsi="Times New Roman" w:cs="Times New Roman"/>
          <w:sz w:val="28"/>
          <w:szCs w:val="28"/>
        </w:rPr>
        <w:t>.</w:t>
      </w:r>
    </w:p>
    <w:p w14:paraId="1DCB8F10" w14:textId="77777777" w:rsidR="0038569D" w:rsidRPr="0038569D" w:rsidRDefault="0038569D" w:rsidP="0038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569D" w:rsidRPr="0038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90BB8"/>
    <w:multiLevelType w:val="multilevel"/>
    <w:tmpl w:val="787A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720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9D"/>
    <w:rsid w:val="0038569D"/>
    <w:rsid w:val="007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45C9"/>
  <w15:chartTrackingRefBased/>
  <w15:docId w15:val="{6E3D1B3B-C883-472C-8BC1-D94909EE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5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kz/legalacts/details/Z070000319_?lang=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2024-06-28T06:36:00Z</dcterms:created>
  <dcterms:modified xsi:type="dcterms:W3CDTF">2024-06-28T06:37:00Z</dcterms:modified>
</cp:coreProperties>
</file>