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F723E" w14:textId="04B5523B" w:rsidR="000E470E" w:rsidRDefault="000E470E" w:rsidP="000E470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E470E">
        <w:rPr>
          <w:rFonts w:ascii="Times New Roman" w:hAnsi="Times New Roman" w:cs="Times New Roman"/>
          <w:b/>
          <w:bCs/>
          <w:sz w:val="32"/>
          <w:szCs w:val="32"/>
          <w:lang w:val="ru-RU"/>
        </w:rPr>
        <w:t>«Детский труд – требования и ограничения трудового законодательства Республики Казахстан»</w:t>
      </w:r>
    </w:p>
    <w:p w14:paraId="63B0D171" w14:textId="77777777" w:rsidR="000E470E" w:rsidRPr="000E470E" w:rsidRDefault="000E470E" w:rsidP="000E470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E758E55" w14:textId="3FC58A17" w:rsidR="000E470E" w:rsidRPr="000E470E" w:rsidRDefault="000E470E" w:rsidP="000E47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Одним из основных принципов трудового законодательства Республики Казахстан является запрещение дискриминации в сфере труда, принудительного труда и наихудших форм детского труда.</w:t>
      </w:r>
    </w:p>
    <w:p w14:paraId="2EE23D94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В целях недопущения незаконного использования детского труда в Трудовом кодексе Республики Казахстан, определен возраст, с которого допускается заключение трудового договора. Ст.31 ТК РК</w:t>
      </w:r>
    </w:p>
    <w:p w14:paraId="3861236B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          Так, заключение трудового договора допускается с гражданами, достигшими 16-го возраста.</w:t>
      </w:r>
    </w:p>
    <w:p w14:paraId="019892BF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Вместе с тем, при условии подписания трудового договора наряду с несовершеннолетним, одним из его законных представителей, трудовой договор может быть заключен с:</w:t>
      </w:r>
    </w:p>
    <w:p w14:paraId="554258D1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          1) гражданами, достигшими 15 лет, в случаях получения ими основного среднего, общего среднего образования в организации среднего образования;</w:t>
      </w:r>
    </w:p>
    <w:p w14:paraId="6D5622F0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          2) учащимися, достигшими 14-го возраста, для выполнения в свободное от учебы время работы, не причиняющей вреда здоровью и не нарушающей процесса обучения;</w:t>
      </w:r>
    </w:p>
    <w:p w14:paraId="763E0BAD" w14:textId="1E32E08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70E">
        <w:rPr>
          <w:rFonts w:ascii="Times New Roman" w:hAnsi="Times New Roman" w:cs="Times New Roman"/>
          <w:sz w:val="28"/>
          <w:szCs w:val="28"/>
        </w:rPr>
        <w:t>          3) с лицами, не достигшими 14-го возраста, в организациях кинематографии, театрах, театральных и концертных организациях, цирках для участия в создании и (или) исполнении произведений без ущерба здоровью и нравственному развитию. для выполнения в свободное от учебы время работы, не причиняющей вреда здоровью и не нарушающей процесса обучения;</w:t>
      </w:r>
    </w:p>
    <w:p w14:paraId="4552D8F1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          Трудовым законодательством Республики Казахстан предусмотрены запреты и ограничения на заключение трудового договора и трудоустройство в отношении лиц моложе 18 лет на следующие виды работ:</w:t>
      </w:r>
    </w:p>
    <w:p w14:paraId="16598160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-  с гражданами, не достигшими восемнадцатилетнего возраста, на тяжелые работы, работы с вредными и (или) опасными условиями труда, а также на должности и работы, предусматривающие полную материальную ответственность работника за необеспечение сохранности имущества и других ценностей работодателя, а также на работы, выполнение которых может причинить вред их здоровью и нравственному развитию (игорный бизнес, работа в ночных развлекательных заведениях, производство, перевозка и торговля алкогольной продукцией, табачными изделиями, наркотическими средствами, психотропными веществами и прекурсорами).</w:t>
      </w:r>
    </w:p>
    <w:p w14:paraId="02C501F7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-  запрет на работу в ночное время (с 22.00 до 6.00 часов).</w:t>
      </w:r>
    </w:p>
    <w:p w14:paraId="5AE91C26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-  запрет на сверхурочную работу</w:t>
      </w:r>
    </w:p>
    <w:p w14:paraId="3BE9B938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-  запрет на работу при суммированном учете рабочего времени,</w:t>
      </w:r>
    </w:p>
    <w:p w14:paraId="10737AE7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-  запрет на работу вахтовым методом.</w:t>
      </w:r>
    </w:p>
    <w:p w14:paraId="393EB66D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lastRenderedPageBreak/>
        <w:t>-  запрет на работу по совместительству.</w:t>
      </w:r>
    </w:p>
    <w:p w14:paraId="35E94A84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Согласно Трудового кодекса Республики Казахстан, не допускается отзыв из оплачиваемого ежегодного трудового отпуска работника, не достигшего восемнадцатилетнего возраста</w:t>
      </w:r>
    </w:p>
    <w:p w14:paraId="51DC7867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          Направление в командировку работников, не достигших восемнадцатилетнего возраста, допускается, если такая работа не запрещена им по медицинским показаниям. При этом работники, не достигших восемнадцатилетнего возраста, вправе отказаться от направления в командировку.</w:t>
      </w:r>
    </w:p>
    <w:p w14:paraId="1203E814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Работодатель, либо принимающая сторона, обязаны не допускать работников, не достигших восемнадцатилетнего возраста, к переноске и передвижению тяжестей, превышающих установленные для них предельные нормы.</w:t>
      </w:r>
    </w:p>
    <w:p w14:paraId="3AEB06E1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Принимающая сторона – это физическое или юридическое лицо, индивидуальный предприниматель, в том числе крестьянское или фермерское хозяйство, привлекающие для работы работников направляющей стороны в соответствии с договором на оказание услуг по предоставлению персонала.</w:t>
      </w:r>
    </w:p>
    <w:p w14:paraId="6573C7BE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Список работ, на 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возраста, утверждает Уполномоченный государственный орган по труду.</w:t>
      </w:r>
    </w:p>
    <w:p w14:paraId="25C2B458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Трудовым законодательством Республики Казахстан установлены в отношении лиц в возрасте от 14 до 18 лет требования, по сокращенному режиму рабочего времени:</w:t>
      </w:r>
    </w:p>
    <w:p w14:paraId="398D5229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-  для работников в возрасте от 16 до 18 лет – не более 36 часов в неделю.</w:t>
      </w:r>
    </w:p>
    <w:p w14:paraId="7D95BF97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-  для работников в возрасте от 14 до 16 лет – не более 24 часов в неделю.</w:t>
      </w:r>
    </w:p>
    <w:p w14:paraId="74E3F5BE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За нарушение трудового законодательства Республики Казахстан, в том числе по при использовании детского труда, в отношении работодателей предусмотрена административная ответственность в соответствии с Кодексом Республики Казахстан «Об административных правонарушениях», а именно, за допуск к работе лица без заключения трудового договора, за нарушение требований по оплате труда, за незаконное превышение нормы рабочего времени, за допущение дискриминации в сфере труда, за нарушение правил обеспечения безопасности и охраны труда.</w:t>
      </w:r>
    </w:p>
    <w:p w14:paraId="68577DD2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Напоминаем уважаемым Родителям и Работодателям области, что Государственная политика Республики Казахстан обеспечивает соблюдение прав и законных интересов детей, и не допускает их дискриминации. Для этого сформированы правовые основы гарантий прав детей, и созданы соответствующие органы и организации по защите прав и законных интересов несовершеннолетних. </w:t>
      </w:r>
    </w:p>
    <w:p w14:paraId="7F82CE9B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t>Значительную роль играет – повышение правовой культуры детей и их родителей.</w:t>
      </w:r>
    </w:p>
    <w:p w14:paraId="583D1109" w14:textId="77777777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E">
        <w:rPr>
          <w:rFonts w:ascii="Times New Roman" w:hAnsi="Times New Roman" w:cs="Times New Roman"/>
          <w:sz w:val="28"/>
          <w:szCs w:val="28"/>
        </w:rPr>
        <w:lastRenderedPageBreak/>
        <w:t>Дети - это будущее любого государства и главной задачей государства является - помочь нашим детям интеллектуально и духовно состояться, обрести истинные ценности, сохранить честь, совесть и достоинство.</w:t>
      </w:r>
    </w:p>
    <w:p w14:paraId="0152AE84" w14:textId="20DC556A" w:rsidR="000E470E" w:rsidRPr="000E470E" w:rsidRDefault="000E470E" w:rsidP="000E47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70E">
        <w:rPr>
          <w:rFonts w:ascii="Times New Roman" w:hAnsi="Times New Roman" w:cs="Times New Roman"/>
          <w:sz w:val="28"/>
          <w:szCs w:val="28"/>
        </w:rPr>
        <w:t>Призываем не лишать детей этой возможности, ведь каждый ребенок имеет право на жизнь, на счастливое детство!</w:t>
      </w:r>
    </w:p>
    <w:sectPr w:rsidR="000E470E" w:rsidRPr="000E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0E"/>
    <w:rsid w:val="000E470E"/>
    <w:rsid w:val="008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50E5"/>
  <w15:chartTrackingRefBased/>
  <w15:docId w15:val="{A351D290-234F-4241-B7F3-C0EA5CF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2024-06-27T06:25:00Z</dcterms:created>
  <dcterms:modified xsi:type="dcterms:W3CDTF">2024-06-27T06:27:00Z</dcterms:modified>
</cp:coreProperties>
</file>